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43C81" w:rsidR="00F43C81" w:rsidP="00F43C81" w:rsidRDefault="00F43C81" w14:paraId="bba079a" w14:textId="bba079a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F43C81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F43C81" w:rsidR="00F43C81" w:rsidP="00F43C81" w:rsidRDefault="00F43C8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</w:p>
    <w:p w:rsidRPr="00F43C81" w:rsidR="00F43C81" w:rsidP="00F43C81" w:rsidRDefault="00F43C8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F43C81" w:rsidR="00F43C81" w:rsidP="00F43C81" w:rsidRDefault="00F43C8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143D1F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St-226</w:t>
      </w:r>
      <w:r w:rsidRPr="00F43C81">
        <w:rPr>
          <w:rFonts w:eastAsia="Times New Roman" w:cs="Arial"/>
          <w:bCs/>
          <w:szCs w:val="24"/>
          <w:lang w:eastAsia="hr-HR"/>
        </w:rPr>
        <w:t>/2025-</w:t>
      </w:r>
      <w:r w:rsidR="00143D1F">
        <w:rPr>
          <w:rFonts w:eastAsia="Times New Roman" w:cs="Arial"/>
          <w:bCs/>
          <w:szCs w:val="24"/>
          <w:lang w:eastAsia="hr-HR"/>
        </w:rPr>
        <w:t>16</w:t>
      </w:r>
    </w:p>
    <w:p w:rsidR="00F43C81" w:rsidP="00F43C81" w:rsidRDefault="00F43C8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F43C81" w:rsidR="00BA655C" w:rsidP="00F43C81" w:rsidRDefault="00BA655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F43C81" w:rsidR="00F43C81" w:rsidP="00F43C81" w:rsidRDefault="00F43C8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>Z A P I S N I K</w:t>
      </w:r>
    </w:p>
    <w:p w:rsidRPr="00D97F8D" w:rsidR="00F43C81" w:rsidP="00F43C81" w:rsidRDefault="00F43C8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97F8D">
        <w:rPr>
          <w:rFonts w:eastAsia="Times New Roman" w:cs="Arial"/>
          <w:bCs/>
          <w:szCs w:val="24"/>
          <w:lang w:eastAsia="hr-HR"/>
        </w:rPr>
        <w:t xml:space="preserve">Od </w:t>
      </w:r>
      <w:r w:rsidRPr="00D97F8D" w:rsidR="00D97F8D">
        <w:rPr>
          <w:rFonts w:eastAsia="Times New Roman" w:cs="Arial"/>
          <w:bCs/>
          <w:szCs w:val="24"/>
          <w:lang w:eastAsia="hr-HR"/>
        </w:rPr>
        <w:t>17. srpnja</w:t>
      </w:r>
      <w:r w:rsidRPr="00D97F8D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D97F8D" w:rsidR="00F43C81" w:rsidP="00F43C81" w:rsidRDefault="00F43C8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97F8D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D97F8D" w:rsidR="00F43C81" w:rsidP="00F43C81" w:rsidRDefault="00F43C8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97F8D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D97F8D" w:rsidR="00F43C81" w:rsidP="00F43C81" w:rsidRDefault="00F43C8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97F8D">
        <w:rPr>
          <w:rFonts w:cs="Arial"/>
          <w:szCs w:val="24"/>
        </w:rPr>
        <w:t>BARBER KINGS j.d.o.o., Pula, Ulica Sv. Felicite 1, OIB: 27936686842</w:t>
      </w:r>
    </w:p>
    <w:p w:rsidRPr="00D97F8D" w:rsidR="00F43C81" w:rsidP="00F43C81" w:rsidRDefault="00F43C81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D97F8D">
        <w:rPr>
          <w:rFonts w:eastAsia="Times New Roman" w:cs="Arial"/>
          <w:bCs/>
          <w:szCs w:val="24"/>
          <w:lang w:eastAsia="hr-HR"/>
        </w:rPr>
        <w:t xml:space="preserve">  </w:t>
      </w:r>
    </w:p>
    <w:p w:rsidR="00BA655C" w:rsidP="00F43C81" w:rsidRDefault="00BA65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97F8D" w:rsidR="00F43C81" w:rsidP="00F43C81" w:rsidRDefault="00F43C8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97F8D">
        <w:rPr>
          <w:rFonts w:eastAsia="Times New Roman" w:cs="Arial"/>
          <w:bCs/>
          <w:szCs w:val="24"/>
          <w:lang w:eastAsia="hr-HR"/>
        </w:rPr>
        <w:t xml:space="preserve">OD SUDA </w:t>
      </w:r>
      <w:r w:rsidR="00BA655C">
        <w:rPr>
          <w:rFonts w:eastAsia="Times New Roman" w:cs="Arial"/>
          <w:bCs/>
          <w:szCs w:val="24"/>
          <w:lang w:eastAsia="hr-HR"/>
        </w:rPr>
        <w:t>PRISUTNI</w:t>
      </w:r>
      <w:r w:rsidRPr="00D97F8D">
        <w:rPr>
          <w:rFonts w:eastAsia="Times New Roman" w:cs="Arial"/>
          <w:bCs/>
          <w:szCs w:val="24"/>
          <w:lang w:eastAsia="hr-HR"/>
        </w:rPr>
        <w:t>:</w:t>
      </w:r>
    </w:p>
    <w:p w:rsidRPr="00D97F8D" w:rsidR="00F43C81" w:rsidP="00F43C81" w:rsidRDefault="00F43C8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97F8D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D97F8D" w:rsidR="00F43C81" w:rsidP="00F43C81" w:rsidRDefault="00F43C8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97F8D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D97F8D" w:rsidR="00F43C81" w:rsidP="00F43C81" w:rsidRDefault="00F43C8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97F8D" w:rsidR="00F43C81" w:rsidP="00F43C81" w:rsidRDefault="00F43C8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97F8D">
        <w:rPr>
          <w:rFonts w:eastAsia="Times New Roman" w:cs="Arial"/>
          <w:bCs/>
          <w:szCs w:val="24"/>
          <w:lang w:eastAsia="hr-HR"/>
        </w:rPr>
        <w:t xml:space="preserve">Početak u </w:t>
      </w:r>
      <w:r w:rsidRPr="00D97F8D" w:rsidR="00D97F8D">
        <w:rPr>
          <w:rFonts w:eastAsia="Times New Roman" w:cs="Arial"/>
          <w:bCs/>
          <w:szCs w:val="24"/>
          <w:lang w:eastAsia="hr-HR"/>
        </w:rPr>
        <w:t>9:3</w:t>
      </w:r>
      <w:r w:rsidRPr="00D97F8D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BA655C" w:rsidR="00F43C81" w:rsidP="00F43C81" w:rsidRDefault="00F43C8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A655C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BA655C" w:rsidR="00F43C81" w:rsidP="00F43C81" w:rsidRDefault="00F43C8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A655C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BA655C" w:rsidR="00F43C81" w:rsidP="00F43C81" w:rsidRDefault="00F43C8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A655C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BA655C" w:rsidR="00BA655C">
        <w:rPr>
          <w:rFonts w:eastAsia="Times New Roman" w:cs="Arial"/>
          <w:bCs/>
          <w:szCs w:val="24"/>
          <w:lang w:eastAsia="hr-HR"/>
        </w:rPr>
        <w:t>nitko</w:t>
      </w:r>
    </w:p>
    <w:p w:rsidR="00F43C81" w:rsidP="00F43C81" w:rsidRDefault="00F43C8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F43C81" w:rsidR="00BA655C" w:rsidP="00F43C81" w:rsidRDefault="00BA65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97F8D" w:rsidR="00F43C81" w:rsidP="00F43C81" w:rsidRDefault="00F43C8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D97F8D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D97F8D" w:rsidR="00D97F8D">
        <w:rPr>
          <w:rFonts w:eastAsia="Times New Roman" w:cs="Arial"/>
          <w:bCs/>
          <w:szCs w:val="24"/>
          <w:lang w:eastAsia="hr-HR"/>
        </w:rPr>
        <w:t>25.6</w:t>
      </w:r>
      <w:r w:rsidRPr="00D97F8D">
        <w:rPr>
          <w:rFonts w:eastAsia="Times New Roman" w:cs="Arial"/>
          <w:bCs/>
          <w:szCs w:val="24"/>
          <w:lang w:eastAsia="hr-HR"/>
        </w:rPr>
        <w:t>.2025.</w:t>
      </w:r>
    </w:p>
    <w:p w:rsidRPr="00F43C81" w:rsidR="00F43C81" w:rsidP="00F43C81" w:rsidRDefault="00F43C8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97F8D" w:rsidR="00F43C81" w:rsidP="00F43C81" w:rsidRDefault="00F43C8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43C81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D97F8D">
        <w:rPr>
          <w:rFonts w:eastAsia="Times New Roman" w:cs="Arial"/>
          <w:szCs w:val="24"/>
          <w:lang w:eastAsia="hr-HR"/>
        </w:rPr>
        <w:t>vezi s čl. 17. Stečajnog zakona, a što mu je naloženo rješenjem ovog suda St-226</w:t>
      </w:r>
      <w:r w:rsidRPr="00D97F8D" w:rsidR="00D97F8D">
        <w:rPr>
          <w:rFonts w:eastAsia="Times New Roman" w:cs="Arial"/>
          <w:szCs w:val="24"/>
          <w:lang w:eastAsia="hr-HR"/>
        </w:rPr>
        <w:t>/2025-10</w:t>
      </w:r>
      <w:r w:rsidRPr="00D97F8D">
        <w:rPr>
          <w:rFonts w:eastAsia="Times New Roman" w:cs="Arial"/>
          <w:szCs w:val="24"/>
          <w:lang w:eastAsia="hr-HR"/>
        </w:rPr>
        <w:t xml:space="preserve"> od </w:t>
      </w:r>
      <w:r w:rsidRPr="00D97F8D" w:rsidR="00D97F8D">
        <w:rPr>
          <w:rFonts w:eastAsia="Times New Roman" w:cs="Arial"/>
          <w:szCs w:val="24"/>
          <w:lang w:eastAsia="hr-HR"/>
        </w:rPr>
        <w:t>25</w:t>
      </w:r>
      <w:r w:rsidRPr="00D97F8D">
        <w:rPr>
          <w:rFonts w:eastAsia="Times New Roman" w:cs="Arial"/>
          <w:szCs w:val="24"/>
          <w:lang w:eastAsia="hr-HR"/>
        </w:rPr>
        <w:t xml:space="preserve">. lipnja 2025. </w:t>
      </w:r>
    </w:p>
    <w:p w:rsidRPr="00F43C81" w:rsidR="00F43C81" w:rsidP="00F43C81" w:rsidRDefault="00F43C8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43C81" w:rsidR="00F43C81" w:rsidP="00F43C81" w:rsidRDefault="00F43C8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43C81" w:rsidR="00F43C81" w:rsidP="00F43C81" w:rsidRDefault="00F43C8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F43C81" w:rsidR="00F43C81" w:rsidP="00F43C81" w:rsidRDefault="00F43C8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>r j e š e nj e</w:t>
      </w:r>
    </w:p>
    <w:p w:rsidRPr="00F43C81" w:rsidR="00F43C81" w:rsidP="00F43C81" w:rsidRDefault="00F43C8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43C81" w:rsidR="00F43C81" w:rsidP="00F43C81" w:rsidRDefault="00F43C8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43C81" w:rsidR="00F43C81" w:rsidP="00F43C81" w:rsidRDefault="00F43C8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43C81">
        <w:rPr>
          <w:rFonts w:eastAsia="Times New Roman" w:cs="Arial"/>
          <w:szCs w:val="24"/>
          <w:lang w:eastAsia="hr-HR"/>
        </w:rPr>
        <w:t>Odluka će biti donesena u pisanom obliku.</w:t>
      </w:r>
    </w:p>
    <w:p w:rsidRPr="00F43C81" w:rsidR="00F43C81" w:rsidP="00F43C81" w:rsidRDefault="00F43C8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43C81" w:rsidR="00F43C81" w:rsidP="00F43C81" w:rsidRDefault="00F43C8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F43C81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F43C81" w:rsidR="00F43C81" w:rsidP="00F43C81" w:rsidRDefault="00F43C8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43C81" w:rsidR="00F43C81" w:rsidP="00F43C81" w:rsidRDefault="00F43C8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43C81" w:rsidR="00F43C81" w:rsidP="00F43C81" w:rsidRDefault="00F43C81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F43C81">
        <w:rPr>
          <w:rFonts w:eastAsia="Times New Roman" w:cs="Arial"/>
          <w:szCs w:val="24"/>
          <w:lang w:eastAsia="hr-HR"/>
        </w:rPr>
        <w:t xml:space="preserve">Dovršeno u </w:t>
      </w:r>
      <w:r w:rsidR="00BA655C">
        <w:rPr>
          <w:rFonts w:eastAsia="Times New Roman" w:cs="Arial"/>
          <w:szCs w:val="24"/>
          <w:lang w:eastAsia="hr-HR"/>
        </w:rPr>
        <w:t>9</w:t>
      </w:r>
      <w:r w:rsidRPr="00F43C81">
        <w:rPr>
          <w:rFonts w:eastAsia="Times New Roman" w:cs="Arial"/>
          <w:szCs w:val="24"/>
          <w:lang w:eastAsia="hr-HR"/>
        </w:rPr>
        <w:t>:</w:t>
      </w:r>
      <w:r w:rsidR="00BA655C">
        <w:rPr>
          <w:rFonts w:eastAsia="Times New Roman" w:cs="Arial"/>
          <w:szCs w:val="24"/>
          <w:lang w:eastAsia="hr-HR"/>
        </w:rPr>
        <w:t>38</w:t>
      </w:r>
      <w:r w:rsidRPr="00F43C81">
        <w:rPr>
          <w:rFonts w:eastAsia="Times New Roman" w:cs="Arial"/>
          <w:szCs w:val="24"/>
          <w:lang w:eastAsia="hr-HR"/>
        </w:rPr>
        <w:t xml:space="preserve"> sati.</w:t>
      </w:r>
    </w:p>
    <w:p w:rsidRPr="00F43C81" w:rsidR="00F43C81" w:rsidP="00143D1F" w:rsidRDefault="00F43C81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F43C81" w:rsidR="00F43C81" w:rsidP="00F43C81" w:rsidRDefault="00F43C81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F43C81" w:rsidR="00F43C81" w:rsidP="00F43C81" w:rsidRDefault="00F43C8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F43C81" w:rsidR="00F43C81" w:rsidP="00F43C81" w:rsidRDefault="00F43C8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</w:p>
    <w:p w:rsidRPr="00F43C81" w:rsidR="00F43C81" w:rsidP="00F43C81" w:rsidRDefault="00F43C8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F43C81" w:rsidR="00F43C81" w:rsidP="00F43C81" w:rsidRDefault="00F43C81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</w:p>
    <w:p w:rsidR="002410FA" w:rsidP="00BA655C" w:rsidRDefault="00BA655C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F43C81" w:rsidR="00F43C81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BA655C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43C81" w:rsidP="00F43C81" w:rsidRDefault="00F43C81">
      <w:pPr>
        <w:spacing w:after="0" w:line="240" w:lineRule="auto"/>
      </w:pPr>
      <w:r>
        <w:separator/>
      </w:r>
    </w:p>
  </w:endnote>
  <w:endnote w:type="continuationSeparator" w:id="0">
    <w:p w:rsidR="00F43C81" w:rsidP="00F43C81" w:rsidRDefault="00F43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43C81" w:rsidP="00F43C81" w:rsidRDefault="00F43C81">
      <w:pPr>
        <w:spacing w:after="0" w:line="240" w:lineRule="auto"/>
      </w:pPr>
      <w:r>
        <w:separator/>
      </w:r>
    </w:p>
  </w:footnote>
  <w:footnote w:type="continuationSeparator" w:id="0">
    <w:p w:rsidR="00F43C81" w:rsidP="00F43C81" w:rsidRDefault="00F43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F43C81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BA655C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St-226</w:t>
        </w:r>
        <w:r w:rsidRPr="00967383">
          <w:rPr>
            <w:rFonts w:cs="Arial"/>
          </w:rPr>
          <w:t>/202</w:t>
        </w:r>
        <w:r>
          <w:rPr>
            <w:rFonts w:cs="Arial"/>
          </w:rPr>
          <w:t>5</w:t>
        </w:r>
        <w:r w:rsidRPr="00967383">
          <w:rPr>
            <w:rFonts w:cs="Arial"/>
          </w:rPr>
          <w:t>-</w:t>
        </w:r>
        <w:r w:rsidR="00143D1F">
          <w:rPr>
            <w:rFonts w:cs="Arial"/>
          </w:rPr>
          <w:t>16</w:t>
        </w:r>
      </w:p>
    </w:sdtContent>
  </w:sdt>
  <w:p w:rsidR="001E6FBA" w:rsidRDefault="00EC10A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C81"/>
    <w:rsid w:val="00143D1F"/>
    <w:rsid w:val="002410FA"/>
    <w:rsid w:val="005A0EC7"/>
    <w:rsid w:val="00BA655C"/>
    <w:rsid w:val="00D97F8D"/>
    <w:rsid w:val="00EC10A8"/>
    <w:rsid w:val="00F43C81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368129-A89F-4427-A175-083970B746D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43C81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43C81"/>
  </w:style>
  <w:style w:type="paragraph" w:styleId="Podnoje">
    <w:name w:val="footer"/>
    <w:basedOn w:val="Normal"/>
    <w:link w:val="PodnojeChar"/>
    <w:uiPriority w:val="99"/>
    <w:unhideWhenUsed/>
    <w:rsid w:val="00F43C8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43C81"/>
  </w:style>
  <w:style w:type="character" w:styleId="Tekstrezerviranogmjesta">
    <w:name w:val="Placeholder Text"/>
    <w:basedOn w:val="Zadanifontodlomka"/>
    <w:uiPriority w:val="99"/>
    <w:semiHidden/>
    <w:rsid w:val="00EC10A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10A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C10A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C10A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C10A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17. srpnja 2025.</izvorni_sadrzaj>
    <derivirana_varijabla naziv="DomainObject.StvarniPocetakDatum_1">17. srpnja 2025.</derivirana_varijabla>
  </DomainObject.StvarniPocetakDatum>
  <DomainObject.StvarniZavrsetakDatum>
    <izvorni_sadrzaj>17. srpnja 2025.</izvorni_sadrzaj>
    <derivirana_varijabla naziv="DomainObject.StvarniZavrsetakDatum_1">17. srpnja 2025.</derivirana_varijabla>
  </DomainObject.StvarniZavrsetakDatum>
  <DomainObject.PlaniraniZavrsetakDatum>
    <izvorni_sadrzaj>17. srpnja 2025.</izvorni_sadrzaj>
    <derivirana_varijabla naziv="DomainObject.PlaniraniZavrsetakDatum_1">17. srpnja 2025.</derivirana_varijabla>
  </DomainObject.PlaniraniZavrsetakDatum>
  <DomainObject.PlaniraniPocetakDatum>
    <izvorni_sadrzaj>17. srpnja 2025.</izvorni_sadrzaj>
    <derivirana_varijabla naziv="DomainObject.PlaniraniPocetakDatum_1">17. srpnja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09:38</izvorni_sadrzaj>
    <derivirana_varijabla naziv="DomainObject.StvarniZavrsetakVrijeme_1">09:38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2025.</izvorni_sadrzaj>
    <derivirana_varijabla naziv="DomainObject.Zapisnik.DatumKreiranja_1">17.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St-226/2025-16</izvorni_sadrzaj>
    <derivirana_varijabla naziv="DomainObject.Zapisnik.Oznaka_1">St-226/2025-16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lipnja 2025.</izvorni_sadrzaj>
    <derivirana_varijabla naziv="DomainObject.Predmet.DatumIzradeOptuznogAkta_1">18. lipnja 2025.</derivirana_varijabla>
  </DomainObject.Predmet.DatumIzradeOptuznogAkta>
  <DomainObject.Predmet.DatumIzradeOptuznogAktaFormated>
    <izvorni_sadrzaj>18.6.2025.</izvorni_sadrzaj>
    <derivirana_varijabla naziv="DomainObject.Predmet.DatumIzradeOptuznogAktaFormated_1">18.6.2025.</derivirana_varijabla>
  </DomainObject.Predmet.DatumIzradeOptuznogAktaFormated>
  <DomainObject.Predmet.DatumOsnivanja>
    <izvorni_sadrzaj>18. lipnja 2025.</izvorni_sadrzaj>
    <derivirana_varijabla naziv="DomainObject.Predmet.DatumOsnivanja_1">18.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lipnja 2025.</izvorni_sadrzaj>
    <derivirana_varijabla naziv="DomainObject.Predmet.DatumPrimitkaOptuznogAkta_1">18.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St-226/2025</izvorni_sadrzaj>
    <derivirana_varijabla naziv="DomainObject.Predmet.OznakaBroj_1">St-226/2025</derivirana_varijabla>
  </DomainObject.Predmet.OznakaBroj>
  <DomainObject.Predmet.OznakaBrojOptuznogAkta>
    <izvorni_sadrzaj>04-06-25-2450</izvorni_sadrzaj>
    <derivirana_varijabla naziv="DomainObject.Predmet.OznakaBrojOptuznogAkta_1">04-06-25-2450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BARBER KINGS j.d.o.o., PULA</izvorni_sadrzaj>
    <derivirana_varijabla naziv="DomainObject.Predmet.ProtustrankaFormated_1">  BARBER KINGS j.d.o.o., PULA</derivirana_varijabla>
  </DomainObject.Predmet.ProtustrankaFormated>
  <DomainObject.Predmet.ProtustrankaFormatedOIB>
    <izvorni_sadrzaj>  BARBER KINGS j.d.o.o., PULA, OIB 27936686842</izvorni_sadrzaj>
    <derivirana_varijabla naziv="DomainObject.Predmet.ProtustrankaFormatedOIB_1">  BARBER KINGS j.d.o.o., PULA, OIB 27936686842</derivirana_varijabla>
  </DomainObject.Predmet.ProtustrankaFormatedOIB>
  <DomainObject.Predmet.ProtustrankaFormatedWithAdress>
    <izvorni_sadrzaj> BARBER KINGS j.d.o.o., PULA, Ulica Sv. Felicite - Via Santa Felicita 1, 52100 Pula</izvorni_sadrzaj>
    <derivirana_varijabla naziv="DomainObject.Predmet.ProtustrankaFormatedWithAdress_1"> BARBER KINGS j.d.o.o., PULA, Ulica Sv. Felicite - Via Santa Felicita 1, 52100 Pula</derivirana_varijabla>
  </DomainObject.Predmet.ProtustrankaFormatedWithAdress>
  <DomainObject.Predmet.ProtustrankaFormatedWithAdressOIB>
    <izvorni_sadrzaj> BARBER KINGS j.d.o.o., PULA, OIB 27936686842, Ulica Sv. Felicite - Via Santa Felicita 1, 52100 Pula</izvorni_sadrzaj>
    <derivirana_varijabla naziv="DomainObject.Predmet.ProtustrankaFormatedWithAdressOIB_1"> BARBER KINGS j.d.o.o., PULA, OIB 27936686842, Ulica Sv. Felicite - Via Santa Felicita 1, 52100 Pula</derivirana_varijabla>
  </DomainObject.Predmet.ProtustrankaFormatedWithAdressOIB>
  <DomainObject.Predmet.ProtustrankaWithAdress>
    <izvorni_sadrzaj>BARBER KINGS j.d.o.o., PULA Ulica Sv. Felicite - Via Santa Felicita 1, 52100 Pula</izvorni_sadrzaj>
    <derivirana_varijabla naziv="DomainObject.Predmet.ProtustrankaWithAdress_1">BARBER KINGS j.d.o.o., PULA Ulica Sv. Felicite - Via Santa Felicita 1, 52100 Pula</derivirana_varijabla>
  </DomainObject.Predmet.ProtustrankaWithAdress>
  <DomainObject.Predmet.ProtustrankaWithAdressOIB>
    <izvorni_sadrzaj>BARBER KINGS j.d.o.o., PULA, OIB 27936686842, Ulica Sv. Felicite - Via Santa Felicita 1, 52100 Pula</izvorni_sadrzaj>
    <derivirana_varijabla naziv="DomainObject.Predmet.ProtustrankaWithAdressOIB_1">BARBER KINGS j.d.o.o., PULA, OIB 27936686842, Ulica Sv. Felicite - Via Santa Felicita 1, 52100 Pula</derivirana_varijabla>
  </DomainObject.Predmet.ProtustrankaWithAdressOIB>
  <DomainObject.Predmet.ProtustrankaNazivFormated>
    <izvorni_sadrzaj>BARBER KINGS j.d.o.o., PULA</izvorni_sadrzaj>
    <derivirana_varijabla naziv="DomainObject.Predmet.ProtustrankaNazivFormated_1">BARBER KINGS j.d.o.o., PULA</derivirana_varijabla>
  </DomainObject.Predmet.ProtustrankaNazivFormated>
  <DomainObject.Predmet.ProtustrankaNazivFormatedOIB>
    <izvorni_sadrzaj>BARBER KINGS j.d.o.o., PULA, OIB 27936686842</izvorni_sadrzaj>
    <derivirana_varijabla naziv="DomainObject.Predmet.ProtustrankaNazivFormatedOIB_1">BARBER KINGS j.d.o.o., PULA, OIB 27936686842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DRUŠTVO; Raiffeisenbank Austria d.d.</izvorni_sadrzaj>
    <derivirana_varijabla naziv="DomainObject.Predmet.StrankaFormated_1">  Financijska agencija (FINA); ZAGREBAČKA BANKA DIONIČKO DRUŠTVO; Raiffeisenbank Austria d.d.</derivirana_varijabla>
  </DomainObject.Predmet.StrankaFormated>
  <DomainObject.Predmet.StrankaFormatedOIB>
    <izvorni_sadrzaj>  Financijska agencija (FINA), OIB 85821130368; ZAGREBAČKA BANKA DIONIČKO DRUŠTVO, OIB 92963223473; Raiffeisenbank Austria d.d., OIB 53056966535</izvorni_sadrzaj>
    <derivirana_varijabla naziv="DomainObject.Predmet.StrankaFormatedOIB_1">  Financijska agencija (FINA), OIB 85821130368; ZAGREBAČKA BANKA DIONIČKO DRUŠTVO, OIB 92963223473; Raiffeisenbank Austria d.d., OIB 53056966535</derivirana_varijabla>
  </DomainObject.Predmet.StrankaFormatedOIB>
  <DomainObject.Predmet.StrankaFormatedWithAdress>
    <izvorni_sadrzaj> Financijska agencija (FINA), Ulica grada Vukovara 70, 10000 Zagreb; ZAGREBAČKA BANKA DIONIČKO DRUŠTVO, Trg bana Josipa Jelačića 10, 10000 Zagreb; Raiffeisenbank Austria d.d., Magazinska cesta 69, 10000 Zagreb</izvorni_sadrzaj>
    <derivirana_varijabla naziv="DomainObject.Predmet.StrankaFormatedWithAdress_1"> Financijska agencija (FINA), Ulica grada Vukovara 70, 10000 Zagreb; ZAGREBAČKA BANKA DIONIČKO DRUŠTVO, Trg bana Josipa Jelačića 10, 10000 Zagreb; Raiffeisenbank Austria d.d., Magazinska cesta 69, 10000 Zagreb</derivirana_varijabla>
  </DomainObject.Predmet.StrankaFormatedWithAdress>
  <DomainObject.Predmet.StrankaFormatedWithAdressOIB>
    <izvorni_sadrzaj> Financijska agencija (FINA), OIB 85821130368, Ulica grada Vukovara 70, 10000 Zagreb; ZAGREBAČKA BANKA DIONIČKO DRUŠTVO, OIB 92963223473, Trg bana Josipa Jelačića 10, 10000 Zagreb; Raiffeisenbank Austria d.d., OIB 53056966535, Magazinska cesta 69, 10000 Zagreb</izvorni_sadrzaj>
    <derivirana_varijabla naziv="DomainObject.Predmet.StrankaFormatedWithAdressOIB_1"> Financijska agencija (FINA), OIB 85821130368, Ulica grada Vukovara 70, 10000 Zagreb; ZAGREBAČKA BANKA DIONIČKO DRUŠTVO, OIB 92963223473, Trg bana Josipa Jelačića 10, 10000 Zagreb; Raiffeisenbank Austria d.d., OIB 53056966535, Magazinska cesta 69, 10000 Zagreb</derivirana_varijabla>
  </DomainObject.Predmet.StrankaFormatedWithAdressOIB>
  <DomainObject.Predmet.StrankaWithAdress>
    <izvorni_sadrzaj>Financijska agencija (FINA) Ulica grada Vukovara 70,10000 Zagreb,ZAGREBAČKA BANKA DIONIČKO DRUŠTVO Trg bana Josipa Jelačića 10,10000 Zagreb,Raiffeisenbank Austria d.d. Magazinska cesta 69,10000 Zagreb</izvorni_sadrzaj>
    <derivirana_varijabla naziv="DomainObject.Predmet.StrankaWithAdress_1">Financijska agencija (FINA) Ulica grada Vukovara 70,10000 Zagreb,ZAGREBAČKA BANKA DIONIČKO DRUŠTVO Trg bana Josipa Jelačića 10,10000 Zagreb,Raiffeisenbank Austria d.d. Magazinska cesta 69,10000 Zagreb</derivirana_varijabla>
  </DomainObject.Predmet.StrankaWithAdress>
  <DomainObject.Predmet.StrankaWithAdressOIB>
    <izvorni_sadrzaj>Financijska agencija (FINA), OIB 85821130368, Ulica grada Vukovara 70,10000 Zagreb,ZAGREBAČKA BANKA DIONIČKO DRUŠTVO, OIB 92963223473, Trg bana Josipa Jelačića 10,10000 Zagreb,Raiffeisenbank Austria d.d., OIB 53056966535, Magazinska cesta 69,10000 Zagreb</izvorni_sadrzaj>
    <derivirana_varijabla naziv="DomainObject.Predmet.StrankaWithAdressOIB_1">Financijska agencija (FINA), OIB 85821130368, Ulica grada Vukovara 70,10000 Zagreb,ZAGREBAČKA BANKA DIONIČKO DRUŠTVO, OIB 92963223473, Trg bana Josipa Jelačića 10,10000 Zagreb,Raiffeisenbank Austria d.d., OIB 53056966535, Magazinska cesta 69,10000 Zagreb</derivirana_varijabla>
  </DomainObject.Predmet.StrankaWithAdressOIB>
  <DomainObject.Predmet.StrankaNazivFormated>
    <izvorni_sadrzaj>Financijska agencija (FINA),ZAGREBAČKA BANKA DIONIČKO DRUŠTVO,Raiffeisenbank Austria d.d.</izvorni_sadrzaj>
    <derivirana_varijabla naziv="DomainObject.Predmet.StrankaNazivFormated_1">Financijska agencija (FINA),ZAGREBAČKA BANKA DIONIČKO DRUŠTVO,Raiffeisenbank Austria d.d.</derivirana_varijabla>
  </DomainObject.Predmet.StrankaNazivFormated>
  <DomainObject.Predmet.StrankaNazivFormatedOIB>
    <izvorni_sadrzaj>Financijska agencija (FINA), OIB 85821130368,ZAGREBAČKA BANKA DIONIČKO DRUŠTVO, OIB 92963223473,Raiffeisenbank Austria d.d., OIB 53056966535</izvorni_sadrzaj>
    <derivirana_varijabla naziv="DomainObject.Predmet.StrankaNazivFormatedOIB_1">Financijska agencija (FINA), OIB 85821130368,ZAGREBAČKA BANKA DIONIČKO DRUŠTVO, OIB 92963223473,Raiffeisenbank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1999.5</izvorni_sadrzaj>
    <derivirana_varijabla naziv="DomainObject.Predmet.TrenutnaVrijednost_1">1999.5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  <item>Raiffeisenbank Austria d.d.</item>
    </izvorni_sadrzaj>
    <derivirana_varijabla naziv="DomainObject.Predmet.StrankaListFormated_1">
      <item>Financijska agencija (FINA)</item>
      <item>ZAGREBAČKA BANKA DIONIČKO DRUŠTVO</item>
      <item>Raiffeisenbank Austria d.d.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  <item>Raiffeisenbank Austria d.d., OIB 53056966535</item>
    </izvorni_sadrzaj>
    <derivirana_varijabla naziv="DomainObject.Predmet.StrankaListFormatedOIB_1">
      <item>Financijska agencija (FINA), OIB 85821130368</item>
      <item>ZAGREBAČKA BANKA DIONIČKO DRUŠTVO, OIB 92963223473</item>
      <item>Raiffeisenbank Austria d.d., OIB 53056966535</item>
    </derivirana_varijabla>
  </DomainObject.Predmet.StrankaListFormatedOIB>
  <DomainObject.Predmet.StrankaListFormatedWithAdress>
    <izvorni_sadrzaj>
      <item>Financijska agencija (FINA), Ulica grada Vukovara 70, 10000 Zagreb</item>
      <item>ZAGREBAČKA BANKA DIONIČKO DRUŠTVO, Trg bana Josipa Jelačića 10, 10000 Zagreb</item>
      <item>Raiffeisenbank Austria d.d., Magazinska cesta 69, 10000 Zagreb</item>
    </izvorni_sadrzaj>
    <derivirana_varijabla naziv="DomainObject.Predmet.StrankaListFormatedWithAdress_1">
      <item>Financijska agencija (FINA), Ulica grada Vukovara 70, 10000 Zagreb</item>
      <item>ZAGREBAČKA BANKA DIONIČKO DRUŠTVO, Trg bana Josipa Jelačića 10,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ZAGREBAČKA BANKA DIONIČKO DRUŠTVO, OIB 92963223473, Trg bana Josipa Jelačića 10,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Ulica grada Vukovara 70, 10000 Zagreb</item>
      <item>ZAGREBAČKA BANKA DIONIČKO DRUŠTVO, OIB 92963223473, Trg bana Josipa Jelačića 10,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  <item>Raiffeisenbank Austria d.d.</item>
    </izvorni_sadrzaj>
    <derivirana_varijabla naziv="DomainObject.Predmet.StrankaListNazivFormated_1">
      <item>Financijska agencija (FINA)</item>
      <item>ZAGREBAČKA BANKA DIONIČKO DRUŠTVO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  <item>Raiffeisenbank Austria d.d., OIB 53056966535</item>
    </izvorni_sadrzaj>
    <derivirana_varijabla naziv="DomainObject.Predmet.StrankaListNazivFormatedOIB_1">
      <item>Financijska agencija (FINA), OIB 85821130368</item>
      <item>ZAGREBAČKA BANKA DIONIČKO DRUŠTVO, OIB 92963223473</item>
      <item>Raiffeisenbank Austria d.d., OIB 53056966535</item>
    </derivirana_varijabla>
  </DomainObject.Predmet.StrankaListNazivFormatedOIB>
  <DomainObject.Predmet.ProtuStrankaListFormated>
    <izvorni_sadrzaj>
      <item>BARBER KINGS j.d.o.o., PULA</item>
    </izvorni_sadrzaj>
    <derivirana_varijabla naziv="DomainObject.Predmet.ProtuStrankaListFormated_1">
      <item>BARBER KINGS j.d.o.o., PULA</item>
    </derivirana_varijabla>
  </DomainObject.Predmet.ProtuStrankaListFormated>
  <DomainObject.Predmet.ProtuStrankaListFormatedOIB>
    <izvorni_sadrzaj>
      <item>BARBER KINGS j.d.o.o., PULA, OIB 27936686842</item>
    </izvorni_sadrzaj>
    <derivirana_varijabla naziv="DomainObject.Predmet.ProtuStrankaListFormatedOIB_1">
      <item>BARBER KINGS j.d.o.o., PULA, OIB 27936686842</item>
    </derivirana_varijabla>
  </DomainObject.Predmet.ProtuStrankaListFormatedOIB>
  <DomainObject.Predmet.ProtuStrankaListFormatedWithAdress>
    <izvorni_sadrzaj>
      <item>BARBER KINGS j.d.o.o., PULA, Ulica Sv. Felicite - Via Santa Felicita 1, 52100 Pula</item>
    </izvorni_sadrzaj>
    <derivirana_varijabla naziv="DomainObject.Predmet.ProtuStrankaListFormatedWithAdress_1">
      <item>BARBER KINGS j.d.o.o., PULA, Ulica Sv. Felicite - Via Santa Felicita 1, 52100 Pula</item>
    </derivirana_varijabla>
  </DomainObject.Predmet.ProtuStrankaListFormatedWithAdress>
  <DomainObject.Predmet.ProtuStrankaListFormatedWithAdressOIB>
    <izvorni_sadrzaj>
      <item>BARBER KINGS j.d.o.o., PULA, OIB 27936686842, Ulica Sv. Felicite - Via Santa Felicita 1, 52100 Pula</item>
    </izvorni_sadrzaj>
    <derivirana_varijabla naziv="DomainObject.Predmet.ProtuStrankaListFormatedWithAdressOIB_1">
      <item>BARBER KINGS j.d.o.o., PULA, OIB 27936686842, Ulica Sv. Felicite - Via Santa Felicita 1, 52100 Pula</item>
    </derivirana_varijabla>
  </DomainObject.Predmet.ProtuStrankaListFormatedWithAdressOIB>
  <DomainObject.Predmet.ProtuStrankaListNazivFormated>
    <izvorni_sadrzaj>
      <item>BARBER KINGS j.d.o.o., PULA</item>
    </izvorni_sadrzaj>
    <derivirana_varijabla naziv="DomainObject.Predmet.ProtuStrankaListNazivFormated_1">
      <item>BARBER KINGS j.d.o.o., PULA</item>
    </derivirana_varijabla>
  </DomainObject.Predmet.ProtuStrankaListNazivFormated>
  <DomainObject.Predmet.ProtuStrankaListNazivFormatedOIB>
    <izvorni_sadrzaj>
      <item>BARBER KINGS j.d.o.o., PULA, OIB 27936686842</item>
    </izvorni_sadrzaj>
    <derivirana_varijabla naziv="DomainObject.Predmet.ProtuStrankaListNazivFormatedOIB_1">
      <item>BARBER KINGS j.d.o.o., PULA, OIB 27936686842</item>
    </derivirana_varijabla>
  </DomainObject.Predmet.ProtuStrankaListNazivFormatedOIB>
  <DomainObject.Predmet.OstaliListFormated>
    <izvorni_sadrzaj>
      <item>Tomislav Strmečki</item>
    </izvorni_sadrzaj>
    <derivirana_varijabla naziv="DomainObject.Predmet.OstaliListFormated_1">
      <item>Tomislav Strmečki</item>
    </derivirana_varijabla>
  </DomainObject.Predmet.OstaliListFormated>
  <DomainObject.Predmet.OstaliListFormatedOIB>
    <izvorni_sadrzaj>
      <item>Tomislav Strmečki, OIB 41973262265</item>
    </izvorni_sadrzaj>
    <derivirana_varijabla naziv="DomainObject.Predmet.OstaliListFormatedOIB_1">
      <item>Tomislav Strmečki, OIB 41973262265</item>
    </derivirana_varijabla>
  </DomainObject.Predmet.OstaliListFormatedOIB>
  <DomainObject.Predmet.OstaliListFormatedWithAdress>
    <izvorni_sadrzaj>
      <item>Tomislav Strmečki, Ulica sv. Felicite 1, 52100 Pula</item>
    </izvorni_sadrzaj>
    <derivirana_varijabla naziv="DomainObject.Predmet.OstaliListFormatedWithAdress_1">
      <item>Tomislav Strmečki, Ulica sv. Felicite 1, 52100 Pula</item>
    </derivirana_varijabla>
  </DomainObject.Predmet.OstaliListFormatedWithAdress>
  <DomainObject.Predmet.OstaliListFormatedWithAdressOIB>
    <izvorni_sadrzaj>
      <item>Tomislav Strmečki, OIB 41973262265, Ulica sv. Felicite 1, 52100 Pula</item>
    </izvorni_sadrzaj>
    <derivirana_varijabla naziv="DomainObject.Predmet.OstaliListFormatedWithAdressOIB_1">
      <item>Tomislav Strmečki, OIB 41973262265, Ulica sv. Felicite 1, 52100 Pula</item>
    </derivirana_varijabla>
  </DomainObject.Predmet.OstaliListFormatedWithAdressOIB>
  <DomainObject.Predmet.OstaliListNazivFormated>
    <izvorni_sadrzaj>
      <item>Tomislav Strmečki</item>
    </izvorni_sadrzaj>
    <derivirana_varijabla naziv="DomainObject.Predmet.OstaliListNazivFormated_1">
      <item>Tomislav Strmečki</item>
    </derivirana_varijabla>
  </DomainObject.Predmet.OstaliListNazivFormated>
  <DomainObject.Predmet.OstaliListNazivFormatedOIB>
    <izvorni_sadrzaj>
      <item>Tomislav Strmečki, OIB 41973262265</item>
    </izvorni_sadrzaj>
    <derivirana_varijabla naziv="DomainObject.Predmet.OstaliListNazivFormatedOIB_1">
      <item>Tomislav Strmečki, OIB 41973262265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srpnja 2025.</izvorni_sadrzaj>
    <derivirana_varijabla naziv="DomainObject.Datum_1">17. srpnja 2025.</derivirana_varijabla>
  </DomainObject.Datum>
  <DomainObject.PoslovniBrojDokumenta>
    <izvorni_sadrzaj>St-226/2025-16</izvorni_sadrzaj>
    <derivirana_varijabla naziv="DomainObject.PoslovniBrojDokumenta_1">St-226/2025-16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BARBER KINGS j.d.o.o., PULA</izvorni_sadrzaj>
    <derivirana_varijabla naziv="DomainObject.Predmet.ProtustrankaIDrugi_1">BARBER KINGS j.d.o.o.,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BARBER KINGS j.d.o.o., PULA, OIB 27936686842, Ulica Sv. Felicite - Via Santa Felicita 1, 52100 Pula</izvorni_sadrzaj>
    <derivirana_varijabla naziv="DomainObject.Predmet.ProtustrankaIDrugiAdressOIB_1">BARBER KINGS j.d.o.o., PULA, OIB 27936686842, Ulica Sv. Felicite - Via Santa Felicita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BARBER KINGS j.d.o.o., PULA</item>
      <item>Financijska agencija (FINA)</item>
      <item>ZAGREBAČKA BANKA DIONIČKO DRUŠTVO</item>
      <item>Raiffeisenbank Austria d.d.</item>
      <item>Tomislav Strmečki</item>
    </izvorni_sadrzaj>
    <derivirana_varijabla naziv="DomainObject.Predmet.SudioniciListNaziv_1">
      <item>BARBER KINGS j.d.o.o., PULA</item>
      <item>Financijska agencija (FINA)</item>
      <item>ZAGREBAČKA BANKA DIONIČKO DRUŠTVO</item>
      <item>Raiffeisenbank Austria d.d.</item>
      <item>Tomislav Strmečki</item>
    </derivirana_varijabla>
  </DomainObject.Predmet.SudioniciListNaziv>
  <DomainObject.Predmet.SudioniciListAdressOIB>
    <izvorni_sadrzaj>
      <item>BARBER KINGS j.d.o.o., PULA, OIB 27936686842, Ulica Sv. Felicite - Via Santa Felicita 1,52100 Pula</item>
      <item>Financijska agencija (FINA), OIB 85821130368, Ulica grada Vukovara 70,10000 Zagreb</item>
      <item>ZAGREBAČKA BANKA DIONIČKO DRUŠTVO, OIB 92963223473, Trg bana Josipa Jelačića 10,10000 Zagreb</item>
      <item>Raiffeisenbank Austria d.d., OIB 53056966535, Magazinska cesta 69,10000 Zagreb</item>
      <item>Tomislav Strmečki, OIB 41973262265, Ulica sv. Felicite 1,52100 Pula</item>
    </izvorni_sadrzaj>
    <derivirana_varijabla naziv="DomainObject.Predmet.SudioniciListAdressOIB_1">
      <item>BARBER KINGS j.d.o.o., PULA, OIB 27936686842, Ulica Sv. Felicite - Via Santa Felicita 1,52100 Pula</item>
      <item>Financijska agencija (FINA), OIB 85821130368, Ulica grada Vukovara 70,10000 Zagreb</item>
      <item>ZAGREBAČKA BANKA DIONIČKO DRUŠTVO, OIB 92963223473, Trg bana Josipa Jelačića 10,10000 Zagreb</item>
      <item>Raiffeisenbank Austria d.d., OIB 53056966535, Magazinska cesta 69,10000 Zagreb</item>
      <item>Tomislav Strmečki, OIB 41973262265, Ulica sv. Felicite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27936686842</item>
      <item>, OIB 85821130368</item>
      <item>, OIB 92963223473</item>
      <item>, OIB 53056966535</item>
      <item>, OIB 41973262265</item>
    </izvorni_sadrzaj>
    <derivirana_varijabla naziv="DomainObject.Predmet.SudioniciListNazivOIB_1">
      <item>, OIB 27936686842</item>
      <item>, OIB 85821130368</item>
      <item>, OIB 92963223473</item>
      <item>, OIB 53056966535</item>
      <item>, OIB 41973262265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lipnja 2025.</izvorni_sadrzaj>
    <derivirana_varijabla naziv="DomainObject.Predmet.DatumPocetkaProcesa_1">18.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176</properties:Words>
  <properties:Characters>914</properties:Characters>
  <properties:Lines>49</properties:Lines>
  <properties:Paragraphs>26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2025-06-24T11:21:00Z</dcterms:created>
  <dc:creator>Jasmina Matika</dc:creator>
  <dc:description/>
  <cp:keywords/>
  <cp:lastModifiedBy>Jasmina Matika</cp:lastModifiedBy>
  <dcterms:modified xmlns:xsi="http://www.w3.org/2001/XMLSchema-instance" xsi:type="dcterms:W3CDTF">2025-07-17T08:18:00Z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St-226/2025-16 / Zapisnik - Ročište radi rasprave o uvjetima za otvaranje steč. post. (St-226-25 -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